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Дело № 5-1220</w:t>
      </w:r>
      <w:r w:rsidR="00CD65EA">
        <w:rPr>
          <w:sz w:val="28"/>
        </w:rPr>
        <w:t>-2202</w:t>
      </w:r>
      <w:r>
        <w:rPr>
          <w:sz w:val="28"/>
        </w:rPr>
        <w:t>/2024</w:t>
      </w:r>
    </w:p>
    <w:p w:rsidR="00A553E3" w:rsidP="00667FC8">
      <w:pPr>
        <w:ind w:left="-142" w:right="113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BF066E" w:rsidR="00BF066E">
        <w:rPr>
          <w:sz w:val="28"/>
        </w:rPr>
        <w:t>86MS0053-01-2024-007894-81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 xml:space="preserve"> 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ПОСТАНОВЛЕНИЕ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67FC8" w:rsidP="00667FC8">
      <w:pPr>
        <w:ind w:left="-142" w:right="113"/>
        <w:jc w:val="both"/>
        <w:rPr>
          <w:sz w:val="28"/>
        </w:rPr>
      </w:pPr>
    </w:p>
    <w:p w:rsidR="00667FC8" w:rsidP="00667FC8">
      <w:pPr>
        <w:ind w:left="-142" w:right="113"/>
        <w:jc w:val="both"/>
        <w:rPr>
          <w:sz w:val="28"/>
        </w:rPr>
      </w:pPr>
      <w:r>
        <w:rPr>
          <w:sz w:val="28"/>
        </w:rPr>
        <w:t xml:space="preserve">           </w:t>
      </w:r>
      <w:r w:rsidR="00BF066E">
        <w:rPr>
          <w:sz w:val="28"/>
        </w:rPr>
        <w:t>11 октября</w:t>
      </w:r>
      <w:r>
        <w:rPr>
          <w:sz w:val="28"/>
        </w:rPr>
        <w:t xml:space="preserve"> 2024 года                                                                         г. Нягань </w:t>
      </w:r>
    </w:p>
    <w:p w:rsidR="00667FC8" w:rsidP="00667FC8">
      <w:pPr>
        <w:ind w:left="-142" w:right="113" w:firstLine="720"/>
        <w:jc w:val="both"/>
        <w:rPr>
          <w:sz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6032D" w:rsidRPr="00667FC8" w:rsidP="00B6032D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рассмотрев дело об административном правонарушении в отношении </w:t>
      </w:r>
      <w:r w:rsidR="00BF066E">
        <w:rPr>
          <w:sz w:val="28"/>
        </w:rPr>
        <w:t xml:space="preserve">Кирьянова Федора Сергеевича, </w:t>
      </w:r>
      <w:r w:rsidRPr="009179AB" w:rsidR="009179AB">
        <w:rPr>
          <w:sz w:val="28"/>
        </w:rPr>
        <w:t>*</w:t>
      </w:r>
      <w:r w:rsidRPr="00667FC8">
        <w:rPr>
          <w:sz w:val="28"/>
        </w:rPr>
        <w:t xml:space="preserve"> года рождения, уроженца </w:t>
      </w:r>
      <w:r w:rsidRPr="009179AB" w:rsidR="009179AB">
        <w:rPr>
          <w:sz w:val="28"/>
        </w:rPr>
        <w:t>*</w:t>
      </w:r>
      <w:r w:rsidRPr="00667FC8">
        <w:rPr>
          <w:sz w:val="28"/>
        </w:rPr>
        <w:t xml:space="preserve">, гражданина Российской Федерации, </w:t>
      </w:r>
      <w:r w:rsidRPr="009179AB" w:rsidR="009179AB">
        <w:rPr>
          <w:sz w:val="28"/>
        </w:rPr>
        <w:t>*</w:t>
      </w:r>
      <w:r w:rsidRPr="00667FC8">
        <w:rPr>
          <w:sz w:val="28"/>
        </w:rPr>
        <w:t xml:space="preserve">, зарегистрированного </w:t>
      </w:r>
      <w:r w:rsidRPr="00667FC8" w:rsidR="007C32EE">
        <w:rPr>
          <w:sz w:val="28"/>
        </w:rPr>
        <w:t xml:space="preserve">по адресу: </w:t>
      </w:r>
      <w:r w:rsidR="007C32EE">
        <w:rPr>
          <w:sz w:val="28"/>
        </w:rPr>
        <w:t>ХМАО-Югра г</w:t>
      </w:r>
      <w:r w:rsidRPr="009179AB" w:rsidR="009179AB">
        <w:rPr>
          <w:sz w:val="28"/>
        </w:rPr>
        <w:t>*</w:t>
      </w:r>
      <w:r w:rsidRPr="00667FC8">
        <w:rPr>
          <w:sz w:val="28"/>
        </w:rPr>
        <w:t xml:space="preserve">, </w:t>
      </w:r>
    </w:p>
    <w:p w:rsidR="00667FC8" w:rsidRPr="00667FC8" w:rsidP="000B7EE4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</w:t>
      </w:r>
      <w:r w:rsidRPr="00667FC8">
        <w:rPr>
          <w:sz w:val="28"/>
        </w:rPr>
        <w:t>,</w:t>
      </w:r>
    </w:p>
    <w:p w:rsidR="00667FC8" w:rsidRPr="00667FC8" w:rsidP="00667FC8">
      <w:pPr>
        <w:tabs>
          <w:tab w:val="center" w:pos="4549"/>
          <w:tab w:val="left" w:pos="6990"/>
        </w:tabs>
        <w:ind w:left="-142" w:right="113"/>
        <w:jc w:val="both"/>
        <w:rPr>
          <w:sz w:val="28"/>
        </w:rPr>
      </w:pPr>
      <w:r>
        <w:rPr>
          <w:sz w:val="28"/>
        </w:rPr>
        <w:tab/>
      </w:r>
      <w:r w:rsidRPr="00667FC8">
        <w:rPr>
          <w:sz w:val="28"/>
        </w:rPr>
        <w:t>УСТАНОВИЛ:</w:t>
      </w:r>
      <w:r>
        <w:rPr>
          <w:sz w:val="28"/>
        </w:rPr>
        <w:tab/>
      </w:r>
    </w:p>
    <w:p w:rsidR="00667FC8" w:rsidRPr="00667FC8" w:rsidP="00667FC8">
      <w:pPr>
        <w:ind w:left="-142" w:right="113"/>
        <w:jc w:val="both"/>
        <w:rPr>
          <w:sz w:val="28"/>
        </w:rPr>
      </w:pPr>
    </w:p>
    <w:p w:rsidR="00667FC8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20.08</w:t>
      </w:r>
      <w:r w:rsidRPr="000B7EE4">
        <w:rPr>
          <w:color w:val="auto"/>
          <w:sz w:val="28"/>
        </w:rPr>
        <w:t>.2</w:t>
      </w:r>
      <w:r>
        <w:rPr>
          <w:color w:val="auto"/>
          <w:sz w:val="28"/>
        </w:rPr>
        <w:t>024 в 22 часов 13 минут на 83</w:t>
      </w:r>
      <w:r w:rsidRPr="000B7EE4">
        <w:rPr>
          <w:color w:val="auto"/>
          <w:sz w:val="28"/>
        </w:rPr>
        <w:t xml:space="preserve"> км автодороги</w:t>
      </w:r>
      <w:r w:rsidR="00A553E3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Серов-Североуральск-Ивдель </w:t>
      </w:r>
      <w:r>
        <w:rPr>
          <w:sz w:val="28"/>
        </w:rPr>
        <w:t>Кирьянов Ф.С</w:t>
      </w:r>
      <w:r w:rsidRPr="000B7EE4">
        <w:rPr>
          <w:color w:val="auto"/>
          <w:sz w:val="28"/>
        </w:rPr>
        <w:t xml:space="preserve">., управляя транспортным средством </w:t>
      </w:r>
      <w:r w:rsidRPr="009179AB" w:rsidR="009179AB">
        <w:rPr>
          <w:color w:val="auto"/>
          <w:sz w:val="28"/>
        </w:rPr>
        <w:t>*</w:t>
      </w:r>
      <w:r w:rsidRPr="000B7EE4">
        <w:rPr>
          <w:color w:val="auto"/>
          <w:sz w:val="28"/>
        </w:rPr>
        <w:t xml:space="preserve">, </w:t>
      </w:r>
      <w:r>
        <w:rPr>
          <w:color w:val="auto"/>
          <w:sz w:val="28"/>
        </w:rPr>
        <w:t xml:space="preserve">совершил выезд на полосу предназначенную для </w:t>
      </w:r>
      <w:r>
        <w:rPr>
          <w:color w:val="auto"/>
          <w:sz w:val="28"/>
        </w:rPr>
        <w:t>встречного движения с соблюдением требований ПДД, при этом завершил данный маневр на пешеходном переходе, обозначенном дорожной разметкой 1.14.1 (1.14.2)</w:t>
      </w:r>
      <w:r w:rsidR="0081374B">
        <w:rPr>
          <w:color w:val="auto"/>
          <w:sz w:val="28"/>
        </w:rPr>
        <w:t xml:space="preserve"> </w:t>
      </w:r>
      <w:r>
        <w:rPr>
          <w:color w:val="auto"/>
          <w:sz w:val="28"/>
        </w:rPr>
        <w:t>и дорожными знаками  5.19.1 и 5.19.2</w:t>
      </w:r>
      <w:r w:rsidR="0012782D">
        <w:rPr>
          <w:color w:val="auto"/>
          <w:sz w:val="28"/>
        </w:rPr>
        <w:t xml:space="preserve"> «Пешеходный переход»</w:t>
      </w:r>
      <w:r w:rsidRPr="0081374B" w:rsidR="0081374B">
        <w:rPr>
          <w:color w:val="auto"/>
          <w:sz w:val="28"/>
        </w:rPr>
        <w:t>, чем нарушил пункт</w:t>
      </w:r>
      <w:r>
        <w:rPr>
          <w:color w:val="auto"/>
          <w:sz w:val="28"/>
        </w:rPr>
        <w:t>ы</w:t>
      </w:r>
      <w:r w:rsidRPr="0081374B" w:rsidR="0081374B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11.4 и 1.3 </w:t>
      </w:r>
      <w:r w:rsidRPr="0081374B" w:rsidR="0081374B">
        <w:rPr>
          <w:color w:val="auto"/>
          <w:sz w:val="28"/>
        </w:rPr>
        <w:t xml:space="preserve"> Правил дорожного движения Российской Федерации</w:t>
      </w:r>
      <w:r w:rsidRPr="000B7EE4">
        <w:rPr>
          <w:color w:val="auto"/>
          <w:sz w:val="28"/>
        </w:rPr>
        <w:t>.</w:t>
      </w:r>
    </w:p>
    <w:p w:rsidR="000B7EE4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sz w:val="28"/>
        </w:rPr>
        <w:t>Кирьянов Ф.С</w:t>
      </w:r>
      <w:r w:rsidRPr="000B7EE4" w:rsidR="00667FC8">
        <w:rPr>
          <w:color w:val="auto"/>
          <w:sz w:val="28"/>
        </w:rPr>
        <w:t>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</w:t>
      </w:r>
      <w:r w:rsidRPr="000B7EE4">
        <w:rPr>
          <w:color w:val="auto"/>
          <w:sz w:val="28"/>
        </w:rPr>
        <w:t>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0B7EE4">
        <w:rPr>
          <w:color w:val="auto"/>
          <w:sz w:val="28"/>
        </w:rPr>
        <w:t xml:space="preserve">Руководствуясь частью 2 статьи 25.1 Кодекса </w:t>
      </w:r>
      <w:r w:rsidRPr="00667FC8">
        <w:rPr>
          <w:sz w:val="28"/>
        </w:rPr>
        <w:t>Российс</w:t>
      </w:r>
      <w:r w:rsidRPr="00667FC8">
        <w:rPr>
          <w:sz w:val="28"/>
        </w:rPr>
        <w:t>кой Федерации об административных правонарушениях, судья считает возможным рассмотре</w:t>
      </w:r>
      <w:r>
        <w:rPr>
          <w:sz w:val="28"/>
        </w:rPr>
        <w:t xml:space="preserve">ть дело в отсутствие </w:t>
      </w:r>
      <w:r w:rsidRPr="00BF066E" w:rsidR="00BF066E">
        <w:rPr>
          <w:sz w:val="28"/>
        </w:rPr>
        <w:t>Кирьянов</w:t>
      </w:r>
      <w:r w:rsidR="00BF066E">
        <w:rPr>
          <w:sz w:val="28"/>
        </w:rPr>
        <w:t>а</w:t>
      </w:r>
      <w:r w:rsidRPr="00BF066E" w:rsidR="00BF066E">
        <w:rPr>
          <w:sz w:val="28"/>
        </w:rPr>
        <w:t xml:space="preserve"> Ф.С</w:t>
      </w:r>
      <w:r w:rsidRPr="00667FC8">
        <w:rPr>
          <w:sz w:val="28"/>
        </w:rPr>
        <w:t>.</w:t>
      </w:r>
    </w:p>
    <w:p w:rsidR="000B7EE4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Изучив материалы дела, мировой судья приходит к следующему.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В соответствии с пунктом 15 Постановления Пленума Верховного Суда Российской Федерации № 20 от </w:t>
      </w:r>
      <w:r w:rsidR="00B6032D">
        <w:rPr>
          <w:sz w:val="28"/>
        </w:rPr>
        <w:t>25.06.2019</w:t>
      </w:r>
      <w:r w:rsidRPr="00667FC8">
        <w:rPr>
          <w:sz w:val="28"/>
        </w:rPr>
        <w:t xml:space="preserve"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</w:t>
      </w:r>
      <w:r w:rsidRPr="00667FC8">
        <w:rPr>
          <w:sz w:val="28"/>
        </w:rPr>
        <w:t>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</w:t>
      </w:r>
      <w:r w:rsidRPr="00667FC8">
        <w:rPr>
          <w:sz w:val="28"/>
        </w:rPr>
        <w:t>тьи 12.15 Кодекса Российской Федерации об административных правонарушениях.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в подпунктом «д» пункта 15 вышеуказанного Постановления Пленума Верховного Суда Российской Федерации, непосредственно такие требования Правил дорожного движения Росс</w:t>
      </w:r>
      <w:r w:rsidRPr="00667FC8">
        <w:rPr>
          <w:sz w:val="28"/>
        </w:rPr>
        <w:t xml:space="preserve">ийской Федерации установлены, в частности, в следующих случаях, в том числе: запрещается обгон на регулируемых перекрестках, а также на нерегулируемых перекрестках при движении по дороге, не являющейся главной; на </w:t>
      </w:r>
      <w:r w:rsidRPr="00667FC8">
        <w:rPr>
          <w:sz w:val="28"/>
        </w:rPr>
        <w:t>пешеходных переходах; на железнодорожных п</w:t>
      </w:r>
      <w:r w:rsidRPr="00667FC8">
        <w:rPr>
          <w:sz w:val="28"/>
        </w:rPr>
        <w:t>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(пункт 11.4 ПДД РФ).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Пунктом 11.4. Правил дорожного движе</w:t>
      </w:r>
      <w:r w:rsidRPr="00667FC8">
        <w:rPr>
          <w:sz w:val="28"/>
        </w:rPr>
        <w:t xml:space="preserve">ния Российской Федерации предусмотрено, что обгон запрещен: на регулируемых перекрестках, а также на нерегулируемых перекрестках при движении по дороге, не являющейся главной, на пешеходных переходах, на железнодорожных переездах и ближе чем за 100 метров </w:t>
      </w:r>
      <w:r w:rsidRPr="00667FC8">
        <w:rPr>
          <w:sz w:val="28"/>
        </w:rPr>
        <w:t>перед ними, на мостах, путепроводах, эстакадах и под ними, а также в тоннелях, в конце подъема, на опасных поворотах и на других участках с ограниченной видимостью.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Под обгоном в силу пункта 1.2 Правил дорожного движения понимается опережение одного или не</w:t>
      </w:r>
      <w:r w:rsidRPr="00667FC8">
        <w:rPr>
          <w:sz w:val="28"/>
        </w:rPr>
        <w:t>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Пунктом 9.1(1) </w:t>
      </w:r>
      <w:r w:rsidR="005B3D77">
        <w:rPr>
          <w:sz w:val="28"/>
        </w:rPr>
        <w:t>Правил предусмотрено, что н</w:t>
      </w:r>
      <w:r w:rsidRPr="00667FC8">
        <w:rPr>
          <w:sz w:val="28"/>
        </w:rPr>
        <w:t>а любы</w:t>
      </w:r>
      <w:r w:rsidRPr="00667FC8">
        <w:rPr>
          <w:sz w:val="28"/>
        </w:rPr>
        <w:t>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F066E" w:rsidP="0012782D">
      <w:pPr>
        <w:ind w:left="-142" w:right="113" w:firstLine="709"/>
        <w:jc w:val="both"/>
        <w:rPr>
          <w:sz w:val="28"/>
        </w:rPr>
      </w:pPr>
      <w:r w:rsidRPr="0012782D">
        <w:rPr>
          <w:sz w:val="28"/>
        </w:rPr>
        <w:t>Пу</w:t>
      </w:r>
      <w:r w:rsidRPr="0012782D">
        <w:rPr>
          <w:sz w:val="28"/>
        </w:rPr>
        <w:t>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</w:t>
      </w:r>
      <w:r w:rsidRPr="0012782D">
        <w:rPr>
          <w:sz w:val="28"/>
        </w:rPr>
        <w:t>ействующих в пределах предоставленных им прав и регулирующих дорожное движение установленными сигналами</w:t>
      </w:r>
      <w:r w:rsidR="00B6032D">
        <w:rPr>
          <w:sz w:val="28"/>
        </w:rPr>
        <w:t>.</w:t>
      </w:r>
    </w:p>
    <w:p w:rsidR="00B6032D" w:rsidRPr="00B6032D" w:rsidP="00B6032D">
      <w:pPr>
        <w:ind w:left="-142" w:right="113" w:firstLine="709"/>
        <w:jc w:val="both"/>
        <w:rPr>
          <w:sz w:val="28"/>
        </w:rPr>
      </w:pPr>
      <w:r>
        <w:rPr>
          <w:sz w:val="28"/>
        </w:rPr>
        <w:t>Пункты</w:t>
      </w:r>
      <w:r w:rsidRPr="00B6032D">
        <w:rPr>
          <w:sz w:val="28"/>
        </w:rPr>
        <w:t> 1.14.1, 1.14.2 </w:t>
      </w:r>
      <w:r w:rsidRPr="0012782D">
        <w:rPr>
          <w:sz w:val="28"/>
        </w:rPr>
        <w:t xml:space="preserve">Правил дорожного движения Российской Федерации </w:t>
      </w:r>
      <w:r w:rsidRPr="00B6032D">
        <w:rPr>
          <w:sz w:val="28"/>
        </w:rPr>
        <w:t>обознача</w:t>
      </w:r>
      <w:r>
        <w:rPr>
          <w:sz w:val="28"/>
        </w:rPr>
        <w:t>ю</w:t>
      </w:r>
      <w:r w:rsidRPr="00B6032D">
        <w:rPr>
          <w:sz w:val="28"/>
        </w:rPr>
        <w:t>т пешеходный переход; стрелы разметки 1.14.2 указывают</w:t>
      </w:r>
      <w:r>
        <w:rPr>
          <w:sz w:val="28"/>
        </w:rPr>
        <w:t xml:space="preserve"> направление движен</w:t>
      </w:r>
      <w:r>
        <w:rPr>
          <w:sz w:val="28"/>
        </w:rPr>
        <w:t>ия пешеходов.</w:t>
      </w:r>
    </w:p>
    <w:p w:rsidR="00B6032D" w:rsidRPr="00B6032D" w:rsidP="00B6032D">
      <w:pPr>
        <w:ind w:left="-142" w:right="113" w:firstLine="709"/>
        <w:jc w:val="both"/>
        <w:rPr>
          <w:sz w:val="28"/>
        </w:rPr>
      </w:pPr>
      <w:r w:rsidRPr="00B6032D">
        <w:rPr>
          <w:sz w:val="28"/>
        </w:rPr>
        <w:t>При отсутствии на переходе разметки 1.14.1 или 1.14.2 знак 5.19.1 устанавливается справа от дороги на ближней границе перехода относительно приближающихся транспортных средств, а знак 5.19.2 - слева от дороги на дальней границе перехода.</w:t>
      </w:r>
    </w:p>
    <w:p w:rsidR="00B6032D" w:rsidRPr="00B6032D" w:rsidP="00B6032D">
      <w:pPr>
        <w:ind w:left="-142" w:right="113" w:firstLine="709"/>
        <w:jc w:val="both"/>
        <w:rPr>
          <w:sz w:val="28"/>
        </w:rPr>
      </w:pPr>
      <w:r w:rsidRPr="00B6032D">
        <w:rPr>
          <w:sz w:val="28"/>
        </w:rPr>
        <w:t>"Пеш</w:t>
      </w:r>
      <w:r w:rsidRPr="00B6032D">
        <w:rPr>
          <w:sz w:val="28"/>
        </w:rPr>
        <w:t>еходный переход" - участок проезжей части, трамвайных путей, обозначенный знаками 5.19.1, 5.19.2 и (или) разметкой 1.14.1 и 1.14.2 &lt;*&gt; и выделенный для движения пешеходов через дорогу. При отсутствии разметки ширина пешеходного перехода определяется рассто</w:t>
      </w:r>
      <w:r w:rsidRPr="00B6032D">
        <w:rPr>
          <w:sz w:val="28"/>
        </w:rPr>
        <w:t>янием между знаками 5.19.1 и 5.19.2.</w:t>
      </w:r>
    </w:p>
    <w:p w:rsidR="00B6032D" w:rsidRPr="000B7EE4" w:rsidP="00B6032D">
      <w:pPr>
        <w:ind w:left="-142" w:right="113" w:firstLine="709"/>
        <w:jc w:val="both"/>
        <w:rPr>
          <w:color w:val="auto"/>
          <w:sz w:val="28"/>
        </w:rPr>
      </w:pPr>
      <w:r>
        <w:rPr>
          <w:sz w:val="28"/>
        </w:rPr>
        <w:t>Кирьянов Ф.С</w:t>
      </w:r>
      <w:r w:rsidRPr="000B7EE4">
        <w:rPr>
          <w:color w:val="auto"/>
          <w:sz w:val="28"/>
        </w:rPr>
        <w:t xml:space="preserve">., управляя транспортным средством </w:t>
      </w:r>
      <w:r w:rsidRPr="009179AB" w:rsidR="009179AB">
        <w:rPr>
          <w:color w:val="auto"/>
          <w:sz w:val="28"/>
        </w:rPr>
        <w:t>*</w:t>
      </w:r>
      <w:r w:rsidRPr="000B7EE4">
        <w:rPr>
          <w:color w:val="auto"/>
          <w:sz w:val="28"/>
        </w:rPr>
        <w:t xml:space="preserve">, </w:t>
      </w:r>
      <w:r>
        <w:rPr>
          <w:color w:val="auto"/>
          <w:sz w:val="28"/>
        </w:rPr>
        <w:t>совершил выезд на полосу предназначенную для встречного движения с соблюдением требований ПДД, при этом завер</w:t>
      </w:r>
      <w:r>
        <w:rPr>
          <w:color w:val="auto"/>
          <w:sz w:val="28"/>
        </w:rPr>
        <w:t>шил данный маневр на пешеходном переходе, обозначенном дорожной разметкой 1.14.1 (1.14.2) и дорожными знаками 5.19.1 и 5.19.2 «Пешеходный переход».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Объектом административного правонарушения, предусмотренного частью 4 статьи 12.15 Кодекса Российской Федерац</w:t>
      </w:r>
      <w:r w:rsidRPr="00667FC8">
        <w:rPr>
          <w:sz w:val="28"/>
        </w:rPr>
        <w:t xml:space="preserve">ии об административных </w:t>
      </w:r>
      <w:r w:rsidRPr="00667FC8">
        <w:rPr>
          <w:sz w:val="28"/>
        </w:rPr>
        <w:t>правонарушениях, являются общественные отношения в области обеспечения безопасности дорожного движения.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Таким образом, на </w:t>
      </w:r>
      <w:r w:rsidR="0012782D">
        <w:rPr>
          <w:sz w:val="28"/>
        </w:rPr>
        <w:t>Кирьянове Ф.С</w:t>
      </w:r>
      <w:r w:rsidRPr="00667FC8">
        <w:rPr>
          <w:sz w:val="28"/>
        </w:rPr>
        <w:t>., как на водителе, лежала обязанность по надлежащему контролю за движением управляемого им трансп</w:t>
      </w:r>
      <w:r w:rsidRPr="00667FC8">
        <w:rPr>
          <w:sz w:val="28"/>
        </w:rPr>
        <w:t>ортного средства в целях соблюдения требований Правил дорожного движения Российской Федерации.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Вина </w:t>
      </w:r>
      <w:r w:rsidR="0012782D">
        <w:rPr>
          <w:sz w:val="28"/>
        </w:rPr>
        <w:t>Кирьянова Ф.С</w:t>
      </w:r>
      <w:r w:rsidRPr="00667FC8">
        <w:rPr>
          <w:sz w:val="28"/>
        </w:rPr>
        <w:t>. в совершении правонарушения, предусмотренного частью 4 статьи 12.15 Кодекса Российской Федерации об административных правонарушениях, подтвер</w:t>
      </w:r>
      <w:r w:rsidRPr="00667FC8">
        <w:rPr>
          <w:sz w:val="28"/>
        </w:rPr>
        <w:t>ждается материалами дела: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протоколом </w:t>
      </w:r>
      <w:r w:rsidR="0012782D">
        <w:rPr>
          <w:sz w:val="28"/>
        </w:rPr>
        <w:t>66 АА 3067076</w:t>
      </w:r>
      <w:r w:rsidR="00A553E3">
        <w:rPr>
          <w:sz w:val="28"/>
        </w:rPr>
        <w:t xml:space="preserve"> </w:t>
      </w:r>
      <w:r w:rsidRPr="00667FC8">
        <w:rPr>
          <w:sz w:val="28"/>
        </w:rPr>
        <w:t>об админ</w:t>
      </w:r>
      <w:r w:rsidR="00CD65EA">
        <w:rPr>
          <w:sz w:val="28"/>
        </w:rPr>
        <w:t xml:space="preserve">истративном </w:t>
      </w:r>
      <w:r w:rsidR="0012782D">
        <w:rPr>
          <w:sz w:val="28"/>
        </w:rPr>
        <w:t>правонарушении от 20.08</w:t>
      </w:r>
      <w:r w:rsidRPr="00667FC8">
        <w:rPr>
          <w:sz w:val="28"/>
        </w:rPr>
        <w:t xml:space="preserve">.2024, в котором указаны место время и обстоятельства совершенного </w:t>
      </w:r>
      <w:r w:rsidR="0012782D">
        <w:rPr>
          <w:sz w:val="28"/>
        </w:rPr>
        <w:t>Кирьяновым Ф.С</w:t>
      </w:r>
      <w:r w:rsidRPr="00667FC8">
        <w:rPr>
          <w:sz w:val="28"/>
        </w:rPr>
        <w:t>. противоправного деяния;</w:t>
      </w:r>
    </w:p>
    <w:p w:rsidR="00CD65EA" w:rsidP="00667FC8">
      <w:pPr>
        <w:ind w:left="-142" w:right="113" w:firstLine="709"/>
        <w:jc w:val="both"/>
        <w:rPr>
          <w:sz w:val="28"/>
        </w:rPr>
      </w:pPr>
      <w:r w:rsidRPr="00CD65EA">
        <w:rPr>
          <w:sz w:val="28"/>
        </w:rPr>
        <w:t>- схемой места совершения административ</w:t>
      </w:r>
      <w:r w:rsidR="0012782D">
        <w:rPr>
          <w:sz w:val="28"/>
        </w:rPr>
        <w:t>ного правонарушения от        20.08</w:t>
      </w:r>
      <w:r w:rsidRPr="00CD65EA">
        <w:rPr>
          <w:sz w:val="28"/>
        </w:rPr>
        <w:t xml:space="preserve">.2024, в которой имеется подпись водителя </w:t>
      </w:r>
      <w:r w:rsidR="0012782D">
        <w:rPr>
          <w:sz w:val="28"/>
        </w:rPr>
        <w:t>Кирьянова Ф.С</w:t>
      </w:r>
      <w:r w:rsidRPr="00CD65EA">
        <w:rPr>
          <w:sz w:val="28"/>
        </w:rPr>
        <w:t>., со схемой был согласен;</w:t>
      </w:r>
    </w:p>
    <w:p w:rsidR="0012782D" w:rsidP="00667FC8">
      <w:pPr>
        <w:ind w:left="-142" w:right="113" w:firstLine="709"/>
        <w:jc w:val="both"/>
        <w:rPr>
          <w:sz w:val="28"/>
        </w:rPr>
      </w:pPr>
      <w:r w:rsidRPr="0012782D">
        <w:rPr>
          <w:sz w:val="28"/>
        </w:rPr>
        <w:t xml:space="preserve">- </w:t>
      </w:r>
      <w:r>
        <w:rPr>
          <w:sz w:val="28"/>
        </w:rPr>
        <w:t xml:space="preserve">проектом организации дорожного движения на </w:t>
      </w:r>
      <w:r w:rsidRPr="0012782D">
        <w:rPr>
          <w:sz w:val="28"/>
        </w:rPr>
        <w:t xml:space="preserve">на автомобильной дороге </w:t>
      </w:r>
      <w:r>
        <w:rPr>
          <w:sz w:val="28"/>
        </w:rPr>
        <w:t>2301000</w:t>
      </w:r>
      <w:r w:rsidRPr="0012782D">
        <w:rPr>
          <w:color w:val="auto"/>
          <w:sz w:val="28"/>
        </w:rPr>
        <w:t xml:space="preserve"> </w:t>
      </w:r>
      <w:r>
        <w:rPr>
          <w:color w:val="auto"/>
          <w:sz w:val="28"/>
        </w:rPr>
        <w:t>Серов-Североуральск-Ивдель</w:t>
      </w:r>
      <w:r w:rsidRPr="0012782D">
        <w:rPr>
          <w:sz w:val="28"/>
        </w:rPr>
        <w:t>;</w:t>
      </w:r>
    </w:p>
    <w:p w:rsidR="0081374B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 xml:space="preserve">-  рапортом </w:t>
      </w:r>
      <w:r w:rsidR="00A553E3">
        <w:rPr>
          <w:sz w:val="28"/>
        </w:rPr>
        <w:t>ИДПС</w:t>
      </w:r>
      <w:r w:rsidRPr="0081374B">
        <w:rPr>
          <w:sz w:val="28"/>
        </w:rPr>
        <w:t xml:space="preserve"> </w:t>
      </w:r>
      <w:r w:rsidR="0012782D">
        <w:rPr>
          <w:sz w:val="28"/>
        </w:rPr>
        <w:t>ОВ</w:t>
      </w:r>
      <w:r w:rsidRPr="0081374B">
        <w:rPr>
          <w:sz w:val="28"/>
        </w:rPr>
        <w:t xml:space="preserve"> ДПС</w:t>
      </w:r>
      <w:r w:rsidR="0012782D">
        <w:rPr>
          <w:sz w:val="28"/>
        </w:rPr>
        <w:t xml:space="preserve"> отделение Госавтоинспекции</w:t>
      </w:r>
      <w:r w:rsidRPr="0081374B">
        <w:rPr>
          <w:sz w:val="28"/>
        </w:rPr>
        <w:t xml:space="preserve"> </w:t>
      </w:r>
      <w:r w:rsidR="0012782D">
        <w:rPr>
          <w:sz w:val="28"/>
        </w:rPr>
        <w:t>О</w:t>
      </w:r>
      <w:r>
        <w:rPr>
          <w:sz w:val="28"/>
        </w:rPr>
        <w:t xml:space="preserve">МВД России </w:t>
      </w:r>
      <w:r w:rsidR="0012782D">
        <w:rPr>
          <w:sz w:val="28"/>
        </w:rPr>
        <w:t>«Североуральский»</w:t>
      </w:r>
      <w:r>
        <w:rPr>
          <w:sz w:val="28"/>
        </w:rPr>
        <w:t xml:space="preserve"> от </w:t>
      </w:r>
      <w:r w:rsidR="0012782D">
        <w:rPr>
          <w:sz w:val="28"/>
        </w:rPr>
        <w:t>20.08</w:t>
      </w:r>
      <w:r w:rsidRPr="0081374B">
        <w:rPr>
          <w:sz w:val="28"/>
        </w:rPr>
        <w:t xml:space="preserve">.2024, согласно которому </w:t>
      </w:r>
      <w:r w:rsidR="0012782D">
        <w:rPr>
          <w:color w:val="auto"/>
          <w:sz w:val="28"/>
        </w:rPr>
        <w:t>20.08</w:t>
      </w:r>
      <w:r w:rsidRPr="000B7EE4" w:rsidR="0012782D">
        <w:rPr>
          <w:color w:val="auto"/>
          <w:sz w:val="28"/>
        </w:rPr>
        <w:t>.2</w:t>
      </w:r>
      <w:r w:rsidR="0012782D">
        <w:rPr>
          <w:color w:val="auto"/>
          <w:sz w:val="28"/>
        </w:rPr>
        <w:t>024 в 22 часов 13 минут на 83</w:t>
      </w:r>
      <w:r w:rsidRPr="000B7EE4" w:rsidR="0012782D">
        <w:rPr>
          <w:color w:val="auto"/>
          <w:sz w:val="28"/>
        </w:rPr>
        <w:t xml:space="preserve"> км автодороги</w:t>
      </w:r>
      <w:r w:rsidR="0012782D">
        <w:rPr>
          <w:color w:val="auto"/>
          <w:sz w:val="28"/>
        </w:rPr>
        <w:t xml:space="preserve"> Серов-Североуральск-Ивдель </w:t>
      </w:r>
      <w:r w:rsidR="0012782D">
        <w:rPr>
          <w:sz w:val="28"/>
        </w:rPr>
        <w:t>Кирьянов Ф.С</w:t>
      </w:r>
      <w:r w:rsidRPr="000B7EE4" w:rsidR="0012782D">
        <w:rPr>
          <w:color w:val="auto"/>
          <w:sz w:val="28"/>
        </w:rPr>
        <w:t xml:space="preserve">., управляя транспортным средством </w:t>
      </w:r>
      <w:r w:rsidRPr="009179AB" w:rsidR="009179AB">
        <w:rPr>
          <w:color w:val="auto"/>
          <w:sz w:val="28"/>
        </w:rPr>
        <w:t>*</w:t>
      </w:r>
      <w:r w:rsidRPr="000B7EE4" w:rsidR="0012782D">
        <w:rPr>
          <w:color w:val="auto"/>
          <w:sz w:val="28"/>
        </w:rPr>
        <w:t xml:space="preserve">, </w:t>
      </w:r>
      <w:r w:rsidR="0012782D">
        <w:rPr>
          <w:color w:val="auto"/>
          <w:sz w:val="28"/>
        </w:rPr>
        <w:t>совершил выезд на полосу предназначенную для встречного движения с соблюдением требований ПДД, при этом завершил данный маневр на пешеходном переходе, обозначенном дорожной разметкой 1.14.1 (1.14.2) и дорожными знаками  5.19.1 и 5.19.2 «Пешеходный переход»</w:t>
      </w:r>
      <w:r w:rsidRPr="0081374B" w:rsidR="0012782D">
        <w:rPr>
          <w:color w:val="auto"/>
          <w:sz w:val="28"/>
        </w:rPr>
        <w:t>, чем нарушил пункт</w:t>
      </w:r>
      <w:r w:rsidR="0012782D">
        <w:rPr>
          <w:color w:val="auto"/>
          <w:sz w:val="28"/>
        </w:rPr>
        <w:t>ы</w:t>
      </w:r>
      <w:r w:rsidRPr="0081374B" w:rsidR="0012782D">
        <w:rPr>
          <w:color w:val="auto"/>
          <w:sz w:val="28"/>
        </w:rPr>
        <w:t xml:space="preserve"> </w:t>
      </w:r>
      <w:r w:rsidR="0012782D">
        <w:rPr>
          <w:color w:val="auto"/>
          <w:sz w:val="28"/>
        </w:rPr>
        <w:t xml:space="preserve">11.4 и 1.3 </w:t>
      </w:r>
      <w:r>
        <w:rPr>
          <w:color w:val="auto"/>
          <w:sz w:val="28"/>
        </w:rPr>
        <w:t>ПДД РФ</w:t>
      </w:r>
      <w:r w:rsidRPr="0081374B">
        <w:rPr>
          <w:sz w:val="28"/>
        </w:rPr>
        <w:t>;</w:t>
      </w:r>
    </w:p>
    <w:p w:rsidR="00B368BF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 xml:space="preserve">-  объяснениями Темевова М.А. от 20.08.2024 согласно которых он поясняет факт обгона </w:t>
      </w:r>
      <w:r w:rsidRPr="00B368BF">
        <w:rPr>
          <w:sz w:val="28"/>
        </w:rPr>
        <w:t xml:space="preserve">транспортным средством </w:t>
      </w:r>
      <w:r w:rsidRPr="009179AB" w:rsidR="009179AB">
        <w:rPr>
          <w:sz w:val="28"/>
        </w:rPr>
        <w:t>*</w:t>
      </w:r>
      <w:r>
        <w:rPr>
          <w:sz w:val="28"/>
        </w:rPr>
        <w:t xml:space="preserve"> его транспортного средства в зоне действия</w:t>
      </w:r>
      <w:r w:rsidRPr="00B368BF">
        <w:t xml:space="preserve"> </w:t>
      </w:r>
      <w:r w:rsidRPr="00B368BF">
        <w:rPr>
          <w:sz w:val="28"/>
        </w:rPr>
        <w:t>дорожной разме</w:t>
      </w:r>
      <w:r>
        <w:rPr>
          <w:sz w:val="28"/>
        </w:rPr>
        <w:t>ткой 1.14.1 (1.14.2) и дорожных знаков</w:t>
      </w:r>
      <w:r w:rsidRPr="00B368BF">
        <w:rPr>
          <w:sz w:val="28"/>
        </w:rPr>
        <w:t xml:space="preserve"> 5.19.1 и 5.19.2 «Пешеходный переход»</w:t>
      </w:r>
      <w:r>
        <w:rPr>
          <w:sz w:val="28"/>
        </w:rPr>
        <w:t xml:space="preserve">;  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</w:t>
      </w:r>
      <w:r w:rsidRPr="00CD65EA" w:rsidR="00CD65EA">
        <w:rPr>
          <w:sz w:val="28"/>
        </w:rPr>
        <w:t xml:space="preserve">видеозаписью, на которой </w:t>
      </w:r>
      <w:r w:rsidR="00B6032D">
        <w:rPr>
          <w:sz w:val="28"/>
        </w:rPr>
        <w:t xml:space="preserve">видно, как водитель автомобиля </w:t>
      </w:r>
      <w:r w:rsidRPr="009179AB" w:rsidR="009179AB">
        <w:rPr>
          <w:color w:val="auto"/>
          <w:sz w:val="28"/>
        </w:rPr>
        <w:t>*</w:t>
      </w:r>
      <w:r w:rsidRPr="00B368BF" w:rsidR="00B368BF">
        <w:rPr>
          <w:color w:val="auto"/>
          <w:sz w:val="28"/>
        </w:rPr>
        <w:t xml:space="preserve"> </w:t>
      </w:r>
      <w:r w:rsidR="00B6032D">
        <w:rPr>
          <w:color w:val="auto"/>
          <w:sz w:val="28"/>
        </w:rPr>
        <w:t xml:space="preserve">начал маневр обгона с </w:t>
      </w:r>
      <w:r w:rsidR="00ED494F">
        <w:rPr>
          <w:color w:val="auto"/>
          <w:sz w:val="28"/>
        </w:rPr>
        <w:t>с</w:t>
      </w:r>
      <w:r w:rsidR="00B6032D">
        <w:rPr>
          <w:color w:val="auto"/>
          <w:sz w:val="28"/>
        </w:rPr>
        <w:t>облюдением Правил дорожного движения, завершил маневр</w:t>
      </w:r>
      <w:r w:rsidR="00ED494F">
        <w:rPr>
          <w:color w:val="auto"/>
          <w:sz w:val="28"/>
        </w:rPr>
        <w:t xml:space="preserve"> </w:t>
      </w:r>
      <w:r w:rsidR="005A6C66">
        <w:rPr>
          <w:sz w:val="28"/>
        </w:rPr>
        <w:t xml:space="preserve">обгона в зоне действия </w:t>
      </w:r>
      <w:r w:rsidR="00B368BF">
        <w:rPr>
          <w:sz w:val="28"/>
        </w:rPr>
        <w:t>дорожной разметки</w:t>
      </w:r>
      <w:r w:rsidRPr="00B368BF" w:rsidR="00B368BF">
        <w:rPr>
          <w:sz w:val="28"/>
        </w:rPr>
        <w:t xml:space="preserve"> 1.14.1 (1.14.2)</w:t>
      </w:r>
      <w:r w:rsidR="00B368BF">
        <w:rPr>
          <w:sz w:val="28"/>
        </w:rPr>
        <w:t xml:space="preserve"> и дорожных знаков</w:t>
      </w:r>
      <w:r w:rsidRPr="00B368BF" w:rsidR="00B368BF">
        <w:rPr>
          <w:sz w:val="28"/>
        </w:rPr>
        <w:t xml:space="preserve"> 5.19.1 и 5.19.2 «Пешеходный переход»</w:t>
      </w:r>
      <w:r w:rsidRPr="00667FC8">
        <w:rPr>
          <w:sz w:val="28"/>
        </w:rPr>
        <w:t>;</w:t>
      </w:r>
    </w:p>
    <w:p w:rsid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 реестро</w:t>
      </w:r>
      <w:r>
        <w:rPr>
          <w:sz w:val="28"/>
        </w:rPr>
        <w:t>м правонарушений;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-карточкой операции с</w:t>
      </w:r>
      <w:r w:rsidR="005A6C66">
        <w:rPr>
          <w:sz w:val="28"/>
        </w:rPr>
        <w:t xml:space="preserve"> ВУ.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с частью 4 ст. 12.15 Кодекса Российской</w:t>
      </w:r>
      <w:r w:rsidRPr="00667FC8">
        <w:rPr>
          <w:sz w:val="28"/>
        </w:rPr>
        <w:t xml:space="preserve"> Федерации об административных правонарушениях,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</w:t>
      </w:r>
      <w:r w:rsidRPr="00667FC8">
        <w:rPr>
          <w:sz w:val="28"/>
        </w:rPr>
        <w:t>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Обстоятельств, смягчающих, отягчающих административную ответственность, по делу не установле</w:t>
      </w:r>
      <w:r w:rsidRPr="00667FC8">
        <w:rPr>
          <w:sz w:val="28"/>
        </w:rPr>
        <w:t>но.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При назначении наказания </w:t>
      </w:r>
      <w:r w:rsidR="00B368BF">
        <w:rPr>
          <w:sz w:val="28"/>
        </w:rPr>
        <w:t>Кирьянову Ф.С</w:t>
      </w:r>
      <w:r w:rsidRPr="00667FC8">
        <w:rPr>
          <w:sz w:val="28"/>
        </w:rPr>
        <w:t>. мировой судья учитывает вышеизложенное, характер совершенного им правонарушения, его повышенную опасность, и в целях предупреждения совершения новых правонарушений, считает возможным назначить административное на</w:t>
      </w:r>
      <w:r w:rsidRPr="00667FC8">
        <w:rPr>
          <w:sz w:val="28"/>
        </w:rPr>
        <w:t>казание в виде административного штрафа, не усматривая оснований для назначения административного наказания в виде лишения права управления транспортными средствами.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Руководствуясь частью 4 статьи 12.15, статьями 23.1, 29.9, 29.10 Кодекса Российской Федера</w:t>
      </w:r>
      <w:r w:rsidRPr="00667FC8">
        <w:rPr>
          <w:sz w:val="28"/>
        </w:rPr>
        <w:t>ции об административных правонарушениях, мировой судья</w:t>
      </w:r>
    </w:p>
    <w:p w:rsidR="00827E27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0621FA" w:rsidP="00A46E76">
      <w:pPr>
        <w:ind w:left="-142" w:right="113"/>
        <w:jc w:val="center"/>
        <w:rPr>
          <w:sz w:val="28"/>
        </w:rPr>
      </w:pPr>
    </w:p>
    <w:p w:rsidR="00827E27" w:rsidP="00A46E76">
      <w:pPr>
        <w:pStyle w:val="BodyText"/>
        <w:ind w:right="113" w:firstLine="720"/>
        <w:rPr>
          <w:sz w:val="28"/>
        </w:rPr>
      </w:pPr>
      <w:r>
        <w:rPr>
          <w:sz w:val="28"/>
        </w:rPr>
        <w:t xml:space="preserve">Кирьянова Федора Сергеевича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E66756" w:rsidP="00A46E76">
      <w:pPr>
        <w:shd w:val="clear" w:color="auto" w:fill="FFFFFF"/>
        <w:ind w:right="113" w:firstLine="692"/>
        <w:jc w:val="both"/>
        <w:rPr>
          <w:sz w:val="28"/>
          <w:szCs w:val="28"/>
        </w:rPr>
      </w:pPr>
      <w:r w:rsidRPr="000373E8">
        <w:rPr>
          <w:sz w:val="28"/>
        </w:rPr>
        <w:t xml:space="preserve">Штраф подлежит перечислению на счет получателя УФК по </w:t>
      </w:r>
      <w:r w:rsidR="00B368BF">
        <w:rPr>
          <w:sz w:val="28"/>
        </w:rPr>
        <w:t>Свердловской области (О</w:t>
      </w:r>
      <w:r w:rsidRPr="000373E8">
        <w:rPr>
          <w:sz w:val="28"/>
        </w:rPr>
        <w:t xml:space="preserve">МВД России по </w:t>
      </w:r>
      <w:r w:rsidR="00B368BF">
        <w:rPr>
          <w:sz w:val="28"/>
        </w:rPr>
        <w:t>г.Североуральску</w:t>
      </w:r>
      <w:r w:rsidRPr="000373E8">
        <w:rPr>
          <w:sz w:val="28"/>
        </w:rPr>
        <w:t xml:space="preserve">), ИНН </w:t>
      </w:r>
      <w:r w:rsidR="00B368BF">
        <w:rPr>
          <w:sz w:val="28"/>
        </w:rPr>
        <w:t>6631001832</w:t>
      </w:r>
      <w:r w:rsidRPr="000373E8">
        <w:rPr>
          <w:sz w:val="28"/>
        </w:rPr>
        <w:t xml:space="preserve">, КПП </w:t>
      </w:r>
      <w:r w:rsidR="00B368BF">
        <w:rPr>
          <w:sz w:val="28"/>
        </w:rPr>
        <w:t>661701001</w:t>
      </w:r>
      <w:r w:rsidRPr="000373E8">
        <w:rPr>
          <w:sz w:val="28"/>
        </w:rPr>
        <w:t>, расчетный счет 0310064</w:t>
      </w:r>
      <w:r w:rsidRPr="000373E8">
        <w:rPr>
          <w:sz w:val="28"/>
        </w:rPr>
        <w:t>300000001</w:t>
      </w:r>
      <w:r w:rsidR="00B368BF">
        <w:rPr>
          <w:sz w:val="28"/>
        </w:rPr>
        <w:t>6200</w:t>
      </w:r>
      <w:r w:rsidRPr="000373E8">
        <w:rPr>
          <w:sz w:val="28"/>
        </w:rPr>
        <w:t xml:space="preserve">, банк получателя: </w:t>
      </w:r>
      <w:r w:rsidR="00B368BF">
        <w:rPr>
          <w:sz w:val="28"/>
        </w:rPr>
        <w:t>Уральское ГУ Банка России</w:t>
      </w:r>
      <w:r w:rsidRPr="000373E8">
        <w:rPr>
          <w:sz w:val="28"/>
        </w:rPr>
        <w:t xml:space="preserve">//УФК по </w:t>
      </w:r>
      <w:r w:rsidR="00B368BF">
        <w:rPr>
          <w:sz w:val="28"/>
        </w:rPr>
        <w:t>Свердловской области г.Екатеринбург</w:t>
      </w:r>
      <w:r w:rsidR="00915B79">
        <w:rPr>
          <w:sz w:val="28"/>
        </w:rPr>
        <w:t xml:space="preserve">, </w:t>
      </w:r>
      <w:r w:rsidRPr="00B368BF" w:rsidR="00B368BF">
        <w:rPr>
          <w:sz w:val="28"/>
        </w:rPr>
        <w:t xml:space="preserve">КБК 188 116 01123 01 0001 140, </w:t>
      </w:r>
      <w:r w:rsidR="00915B79">
        <w:rPr>
          <w:sz w:val="28"/>
        </w:rPr>
        <w:t xml:space="preserve">БИК </w:t>
      </w:r>
      <w:r w:rsidR="00B368BF">
        <w:rPr>
          <w:sz w:val="28"/>
        </w:rPr>
        <w:t>016577551</w:t>
      </w:r>
      <w:r w:rsidR="00915B79">
        <w:rPr>
          <w:sz w:val="28"/>
        </w:rPr>
        <w:t xml:space="preserve">, ОКТМО </w:t>
      </w:r>
      <w:r w:rsidR="00B368BF">
        <w:rPr>
          <w:sz w:val="28"/>
        </w:rPr>
        <w:t>65755000</w:t>
      </w:r>
      <w:r w:rsidRPr="000373E8">
        <w:rPr>
          <w:sz w:val="28"/>
        </w:rPr>
        <w:t>,</w:t>
      </w:r>
      <w:r w:rsidRPr="00B368BF" w:rsidR="00B368BF">
        <w:t xml:space="preserve"> </w:t>
      </w:r>
      <w:r w:rsidRPr="00B368BF" w:rsidR="00B368BF">
        <w:rPr>
          <w:sz w:val="28"/>
        </w:rPr>
        <w:t>УИН 188104</w:t>
      </w:r>
      <w:r w:rsidR="00B368BF">
        <w:rPr>
          <w:sz w:val="28"/>
        </w:rPr>
        <w:t>66240490003173</w:t>
      </w:r>
      <w:r w:rsidRPr="00667FC8" w:rsidR="00E66756">
        <w:rPr>
          <w:color w:val="FF0000"/>
          <w:sz w:val="28"/>
          <w:szCs w:val="28"/>
        </w:rPr>
        <w:t xml:space="preserve">.  </w:t>
      </w:r>
    </w:p>
    <w:p w:rsidR="00A972BE" w:rsidP="00A46E76">
      <w:pPr>
        <w:shd w:val="clear" w:color="auto" w:fill="FFFFFF"/>
        <w:ind w:right="113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 соответствии с частью 1 статьи 32.2 Код</w:t>
      </w:r>
      <w:r>
        <w:rPr>
          <w:sz w:val="28"/>
        </w:rPr>
        <w:t xml:space="preserve">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color w:val="22272F"/>
          <w:sz w:val="28"/>
        </w:rPr>
        <w:t>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4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4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0373E8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</w:t>
      </w:r>
      <w:r w:rsidRPr="006B4476">
        <w:rPr>
          <w:color w:val="auto"/>
          <w:sz w:val="28"/>
        </w:rPr>
        <w:t>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5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5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5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</w:t>
      </w:r>
      <w:r>
        <w:rPr>
          <w:rFonts w:ascii="Roboto" w:hAnsi="Roboto"/>
          <w:sz w:val="28"/>
        </w:rPr>
        <w:t xml:space="preserve">вления о </w:t>
      </w:r>
      <w:r>
        <w:rPr>
          <w:rFonts w:ascii="Roboto" w:hAnsi="Roboto"/>
          <w:sz w:val="28"/>
        </w:rPr>
        <w:t xml:space="preserve"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>
        <w:rPr>
          <w:rFonts w:ascii="Roboto" w:hAnsi="Roboto"/>
          <w:sz w:val="28"/>
        </w:rPr>
        <w:t>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</w:t>
      </w:r>
      <w:r>
        <w:rPr>
          <w:rFonts w:ascii="Roboto" w:hAnsi="Roboto"/>
          <w:sz w:val="28"/>
        </w:rPr>
        <w:t xml:space="preserve">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5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rFonts w:ascii="Roboto" w:hAnsi="Roboto"/>
          <w:sz w:val="28"/>
        </w:rPr>
        <w:t>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</w:t>
      </w:r>
      <w:r>
        <w:rPr>
          <w:sz w:val="28"/>
        </w:rPr>
        <w:t xml:space="preserve">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</w:t>
      </w:r>
      <w:r>
        <w:rPr>
          <w:sz w:val="28"/>
        </w:rPr>
        <w:t>ного ареста сроком до 15 суток, либо обязательные работы сроком до 50 часов.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</w:t>
      </w:r>
      <w:r>
        <w:rPr>
          <w:sz w:val="28"/>
        </w:rPr>
        <w:t xml:space="preserve">частка </w:t>
      </w:r>
      <w:r w:rsidRPr="005A6C66" w:rsidR="000373E8">
        <w:rPr>
          <w:color w:val="auto"/>
          <w:sz w:val="28"/>
        </w:rPr>
        <w:t>№2</w:t>
      </w:r>
      <w:r w:rsidRPr="005A6C66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37417F" w:rsidP="00A46E76">
      <w:pPr>
        <w:ind w:right="113"/>
        <w:jc w:val="both"/>
        <w:rPr>
          <w:sz w:val="28"/>
        </w:rPr>
      </w:pPr>
    </w:p>
    <w:p w:rsidR="00827E27" w:rsidP="00A46E76">
      <w:pPr>
        <w:ind w:right="113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5A6C66">
        <w:rPr>
          <w:sz w:val="28"/>
        </w:rPr>
        <w:t xml:space="preserve">       </w: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B6032D">
      <w:footerReference w:type="default" r:id="rId7"/>
      <w:pgSz w:w="11906" w:h="16838"/>
      <w:pgMar w:top="851" w:right="851" w:bottom="851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179AB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73E8"/>
    <w:rsid w:val="000621FA"/>
    <w:rsid w:val="000B5CDA"/>
    <w:rsid w:val="000B7EE4"/>
    <w:rsid w:val="00100696"/>
    <w:rsid w:val="0012782D"/>
    <w:rsid w:val="00147D01"/>
    <w:rsid w:val="00192B78"/>
    <w:rsid w:val="001C46CC"/>
    <w:rsid w:val="00292FBB"/>
    <w:rsid w:val="003070D4"/>
    <w:rsid w:val="00343F47"/>
    <w:rsid w:val="0037417F"/>
    <w:rsid w:val="003C2B0F"/>
    <w:rsid w:val="003E4C36"/>
    <w:rsid w:val="004037AE"/>
    <w:rsid w:val="0043474D"/>
    <w:rsid w:val="004B1D8C"/>
    <w:rsid w:val="00565515"/>
    <w:rsid w:val="005A6C66"/>
    <w:rsid w:val="005B3D77"/>
    <w:rsid w:val="005B7BF8"/>
    <w:rsid w:val="005C3FC8"/>
    <w:rsid w:val="00606813"/>
    <w:rsid w:val="0062316E"/>
    <w:rsid w:val="00655782"/>
    <w:rsid w:val="00667FC8"/>
    <w:rsid w:val="006B4476"/>
    <w:rsid w:val="00702B2C"/>
    <w:rsid w:val="007C32EE"/>
    <w:rsid w:val="00802A99"/>
    <w:rsid w:val="0081374B"/>
    <w:rsid w:val="00827E27"/>
    <w:rsid w:val="008834C1"/>
    <w:rsid w:val="008C05F7"/>
    <w:rsid w:val="008C5365"/>
    <w:rsid w:val="008F329C"/>
    <w:rsid w:val="00915B79"/>
    <w:rsid w:val="009179AB"/>
    <w:rsid w:val="00931571"/>
    <w:rsid w:val="009F25BD"/>
    <w:rsid w:val="00A01454"/>
    <w:rsid w:val="00A063A2"/>
    <w:rsid w:val="00A46E76"/>
    <w:rsid w:val="00A553E3"/>
    <w:rsid w:val="00A60E5F"/>
    <w:rsid w:val="00A972BE"/>
    <w:rsid w:val="00B368BF"/>
    <w:rsid w:val="00B6032D"/>
    <w:rsid w:val="00BB6F52"/>
    <w:rsid w:val="00BF066E"/>
    <w:rsid w:val="00C614DF"/>
    <w:rsid w:val="00CB28AE"/>
    <w:rsid w:val="00CD65EA"/>
    <w:rsid w:val="00CE1A26"/>
    <w:rsid w:val="00CE699E"/>
    <w:rsid w:val="00D540D2"/>
    <w:rsid w:val="00D81452"/>
    <w:rsid w:val="00DB30BE"/>
    <w:rsid w:val="00DE3A49"/>
    <w:rsid w:val="00E66756"/>
    <w:rsid w:val="00EB4FEF"/>
    <w:rsid w:val="00ED494F"/>
    <w:rsid w:val="00F32893"/>
    <w:rsid w:val="00F32AF7"/>
    <w:rsid w:val="00F5370B"/>
    <w:rsid w:val="00FD07D0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60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